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78" w:rsidRDefault="009C297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11927</wp:posOffset>
                </wp:positionH>
                <wp:positionV relativeFrom="paragraph">
                  <wp:posOffset>27830</wp:posOffset>
                </wp:positionV>
                <wp:extent cx="6528390" cy="3832528"/>
                <wp:effectExtent l="0" t="0" r="25400" b="15875"/>
                <wp:wrapNone/>
                <wp:docPr id="6" name="Rounded Rectangle 6"/>
                <wp:cNvGraphicFramePr/>
                <a:graphic xmlns:a="http://schemas.openxmlformats.org/drawingml/2006/main">
                  <a:graphicData uri="http://schemas.microsoft.com/office/word/2010/wordprocessingShape">
                    <wps:wsp>
                      <wps:cNvSpPr/>
                      <wps:spPr>
                        <a:xfrm>
                          <a:off x="0" y="0"/>
                          <a:ext cx="6528390" cy="3832528"/>
                        </a:xfrm>
                        <a:prstGeom prst="round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2978" w:rsidRPr="00575AC5" w:rsidRDefault="009C2978" w:rsidP="009C2978">
                            <w:pPr>
                              <w:rPr>
                                <w:rFonts w:ascii="Century Gothic" w:hAnsi="Century Gothic"/>
                                <w:color w:val="000000" w:themeColor="text1"/>
                                <w:sz w:val="21"/>
                                <w:szCs w:val="21"/>
                              </w:rPr>
                            </w:pPr>
                            <w:bookmarkStart w:id="0" w:name="_GoBack"/>
                            <w:r w:rsidRPr="00575AC5">
                              <w:rPr>
                                <w:rFonts w:ascii="Century Gothic" w:hAnsi="Century Gothic"/>
                                <w:color w:val="000000" w:themeColor="text1"/>
                                <w:sz w:val="21"/>
                                <w:szCs w:val="21"/>
                              </w:rPr>
                              <w:t>Madge, 84, lives alone in a terraced house on a small housing estate. She receives the basic state pension plus a small pension from her late husband.  She has friends who visit from time to time but her best friend and neighbour who she saw regularly</w:t>
                            </w:r>
                            <w:r w:rsidR="001160A8" w:rsidRPr="00575AC5">
                              <w:rPr>
                                <w:rFonts w:ascii="Century Gothic" w:hAnsi="Century Gothic"/>
                                <w:color w:val="000000" w:themeColor="text1"/>
                                <w:sz w:val="21"/>
                                <w:szCs w:val="21"/>
                              </w:rPr>
                              <w:t>, recently</w:t>
                            </w:r>
                            <w:r w:rsidRPr="00575AC5">
                              <w:rPr>
                                <w:rFonts w:ascii="Century Gothic" w:hAnsi="Century Gothic"/>
                                <w:color w:val="000000" w:themeColor="text1"/>
                                <w:sz w:val="21"/>
                                <w:szCs w:val="21"/>
                              </w:rPr>
                              <w:t xml:space="preserve"> died. Madge has one son, Alan, who lives 30 miles away. As he works long hours he can only visit for a couple of hours each weekend. So far Madge has managed without help. She has always been very independent.</w:t>
                            </w:r>
                          </w:p>
                          <w:p w:rsidR="009C2978" w:rsidRPr="00575AC5" w:rsidRDefault="009C2978" w:rsidP="009C2978">
                            <w:pPr>
                              <w:rPr>
                                <w:rFonts w:ascii="Century Gothic" w:hAnsi="Century Gothic"/>
                                <w:color w:val="000000" w:themeColor="text1"/>
                                <w:sz w:val="21"/>
                                <w:szCs w:val="21"/>
                              </w:rPr>
                            </w:pPr>
                            <w:r w:rsidRPr="00575AC5">
                              <w:rPr>
                                <w:rFonts w:ascii="Century Gothic" w:hAnsi="Century Gothic"/>
                                <w:color w:val="000000" w:themeColor="text1"/>
                                <w:sz w:val="21"/>
                                <w:szCs w:val="21"/>
                              </w:rPr>
                              <w:t>Madge used to get out to the local shops each day but with her arthritis worsening, some days she struggles to walk. Due to mobility problems she is also finding difficulty in climbing stairs. She always stops halfway up to catch her breath and this is linked to her history of angina. Madge gets repeat prescriptions for her angina medication but has been reluctant to discuss other health worries. During his last two visits Alan has noticed that Madge appears to be losing weight. Looking in her cupboards and fridge he suspects that she hasn’t shopped or cooked for herself for a few days. He is also concerned that her hygiene is deteriorating – up until now she always dressed well and made sure her hair was washed and cut regularly. He suspects that she may be incontinent.</w:t>
                            </w:r>
                          </w:p>
                          <w:p w:rsidR="009C2978" w:rsidRPr="00575AC5" w:rsidRDefault="009C2978" w:rsidP="009C2978">
                            <w:pPr>
                              <w:rPr>
                                <w:rFonts w:ascii="Century Gothic" w:hAnsi="Century Gothic"/>
                                <w:color w:val="000000" w:themeColor="text1"/>
                                <w:sz w:val="21"/>
                                <w:szCs w:val="21"/>
                              </w:rPr>
                            </w:pPr>
                            <w:r w:rsidRPr="00575AC5">
                              <w:rPr>
                                <w:rFonts w:ascii="Century Gothic" w:hAnsi="Century Gothic"/>
                                <w:color w:val="000000" w:themeColor="text1"/>
                                <w:sz w:val="21"/>
                                <w:szCs w:val="21"/>
                              </w:rPr>
                              <w:t>Madge at first refused to listen to Alan but eventually he persuaded her that she should seek an assessment so that she can receive support in the home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95pt;margin-top:2.2pt;width:514.05pt;height:3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" fillcolor="#d8d8d8 [2732]" strokecolor="#747070 [1614]" strokeweight="1pt">
                <v:stroke joinstyle="miter"/>
                <v:textbox>
                  <w:txbxContent>
                    <w:p w:rsidR="009C2978" w:rsidRPr="00575AC5" w:rsidRDefault="009C2978" w:rsidP="009C2978">
                      <w:pPr>
                        <w:rPr>
                          <w:rFonts w:ascii="Century Gothic" w:hAnsi="Century Gothic"/>
                          <w:color w:val="000000" w:themeColor="text1"/>
                          <w:sz w:val="21"/>
                          <w:szCs w:val="21"/>
                        </w:rPr>
                      </w:pPr>
                      <w:bookmarkStart w:id="1" w:name="_GoBack"/>
                      <w:r w:rsidRPr="00575AC5">
                        <w:rPr>
                          <w:rFonts w:ascii="Century Gothic" w:hAnsi="Century Gothic"/>
                          <w:color w:val="000000" w:themeColor="text1"/>
                          <w:sz w:val="21"/>
                          <w:szCs w:val="21"/>
                        </w:rPr>
                        <w:t>Madge, 84, lives alone in a terraced house on a small housing estate. She receives the basic state pension plus a small pension from her late husband.  She has friends who visit from time to time but her best friend and neighbour who she saw regularly</w:t>
                      </w:r>
                      <w:r w:rsidR="001160A8" w:rsidRPr="00575AC5">
                        <w:rPr>
                          <w:rFonts w:ascii="Century Gothic" w:hAnsi="Century Gothic"/>
                          <w:color w:val="000000" w:themeColor="text1"/>
                          <w:sz w:val="21"/>
                          <w:szCs w:val="21"/>
                        </w:rPr>
                        <w:t>, recently</w:t>
                      </w:r>
                      <w:r w:rsidRPr="00575AC5">
                        <w:rPr>
                          <w:rFonts w:ascii="Century Gothic" w:hAnsi="Century Gothic"/>
                          <w:color w:val="000000" w:themeColor="text1"/>
                          <w:sz w:val="21"/>
                          <w:szCs w:val="21"/>
                        </w:rPr>
                        <w:t xml:space="preserve"> died. Madge has one son, Alan, who lives 30 miles away. As he works long hours he can only visit for a couple of hours each weekend. So far Madge has managed without help. She has always been very independent.</w:t>
                      </w:r>
                    </w:p>
                    <w:p w:rsidR="009C2978" w:rsidRPr="00575AC5" w:rsidRDefault="009C2978" w:rsidP="009C2978">
                      <w:pPr>
                        <w:rPr>
                          <w:rFonts w:ascii="Century Gothic" w:hAnsi="Century Gothic"/>
                          <w:color w:val="000000" w:themeColor="text1"/>
                          <w:sz w:val="21"/>
                          <w:szCs w:val="21"/>
                        </w:rPr>
                      </w:pPr>
                      <w:r w:rsidRPr="00575AC5">
                        <w:rPr>
                          <w:rFonts w:ascii="Century Gothic" w:hAnsi="Century Gothic"/>
                          <w:color w:val="000000" w:themeColor="text1"/>
                          <w:sz w:val="21"/>
                          <w:szCs w:val="21"/>
                        </w:rPr>
                        <w:t>Madge used to get out to the local shops each day but with her arthritis worsening, some days she struggles to walk. Due to mobility problems she is also finding difficulty in climbing stairs. She always stops halfway up to catch her breath and this is linked to her history of angina. Madge gets repeat prescriptions for her angina medication but has been reluctant to discuss other health worries. During his last two visits Alan has noticed that Madge appears to be losing weight. Looking in her cupboards and fridge he suspects that she hasn’t shopped or cooked for herself for a few days. He is also concerned that her hygiene is deteriorating – up until now she always dressed well and made sure her hair was washed and cut regularly. He suspects that she may be incontinent.</w:t>
                      </w:r>
                    </w:p>
                    <w:p w:rsidR="009C2978" w:rsidRPr="00575AC5" w:rsidRDefault="009C2978" w:rsidP="009C2978">
                      <w:pPr>
                        <w:rPr>
                          <w:rFonts w:ascii="Century Gothic" w:hAnsi="Century Gothic"/>
                          <w:color w:val="000000" w:themeColor="text1"/>
                          <w:sz w:val="21"/>
                          <w:szCs w:val="21"/>
                        </w:rPr>
                      </w:pPr>
                      <w:r w:rsidRPr="00575AC5">
                        <w:rPr>
                          <w:rFonts w:ascii="Century Gothic" w:hAnsi="Century Gothic"/>
                          <w:color w:val="000000" w:themeColor="text1"/>
                          <w:sz w:val="21"/>
                          <w:szCs w:val="21"/>
                        </w:rPr>
                        <w:t>Madge at first refused to listen to Alan but eventually he persuaded her that she should seek an assessment so that she can receive support in the home</w:t>
                      </w:r>
                      <w:bookmarkEnd w:id="1"/>
                    </w:p>
                  </w:txbxContent>
                </v:textbox>
              </v:roundrect>
            </w:pict>
          </mc:Fallback>
        </mc:AlternateContent>
      </w:r>
    </w:p>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 w:rsidR="009C2978" w:rsidRPr="009C2978" w:rsidRDefault="009C2978" w:rsidP="009C2978">
      <w:pPr>
        <w:pStyle w:val="Alphalist"/>
        <w:tabs>
          <w:tab w:val="clear" w:pos="505"/>
          <w:tab w:val="num" w:pos="426"/>
        </w:tabs>
        <w:ind w:hanging="505"/>
        <w:rPr>
          <w:rFonts w:ascii="Century Gothic" w:hAnsi="Century Gothic"/>
          <w:sz w:val="24"/>
          <w:szCs w:val="24"/>
        </w:rPr>
      </w:pPr>
      <w:r w:rsidRPr="009C2978">
        <w:rPr>
          <w:rFonts w:ascii="Century Gothic" w:hAnsi="Century Gothic"/>
          <w:sz w:val="24"/>
          <w:szCs w:val="24"/>
        </w:rPr>
        <w:tab/>
        <w:t xml:space="preserve">Identify </w:t>
      </w:r>
      <w:r>
        <w:rPr>
          <w:rFonts w:ascii="Century Gothic" w:hAnsi="Century Gothic"/>
          <w:sz w:val="24"/>
          <w:szCs w:val="24"/>
        </w:rPr>
        <w:t xml:space="preserve">and explain, </w:t>
      </w:r>
      <w:r w:rsidRPr="009C2978">
        <w:rPr>
          <w:rFonts w:ascii="Century Gothic" w:hAnsi="Century Gothic"/>
          <w:sz w:val="24"/>
          <w:szCs w:val="24"/>
        </w:rPr>
        <w:t>two reasons why Madge may have been reluctant to access the services she needs.</w:t>
      </w:r>
      <w:r>
        <w:rPr>
          <w:rFonts w:ascii="Century Gothic" w:hAnsi="Century Gothic"/>
          <w:sz w:val="24"/>
          <w:szCs w:val="24"/>
        </w:rPr>
        <w:t xml:space="preserve"> </w:t>
      </w:r>
      <w:r>
        <w:rPr>
          <w:rFonts w:ascii="Century Gothic" w:hAnsi="Century Gothic"/>
          <w:b/>
          <w:sz w:val="24"/>
          <w:szCs w:val="24"/>
        </w:rPr>
        <w:t xml:space="preserve">[6 marks]   </w:t>
      </w:r>
    </w:p>
    <w:p w:rsidR="009C2978" w:rsidRDefault="009C2978" w:rsidP="009C2978">
      <w:pPr>
        <w:pStyle w:val="Alphalist"/>
        <w:numPr>
          <w:ilvl w:val="0"/>
          <w:numId w:val="0"/>
        </w:numPr>
        <w:ind w:left="505"/>
        <w:rPr>
          <w:rFonts w:ascii="Century Gothic" w:hAnsi="Century Gothic"/>
          <w:b/>
          <w:sz w:val="18"/>
          <w:szCs w:val="18"/>
        </w:rPr>
      </w:pPr>
      <w:r>
        <w:rPr>
          <w:noProof/>
        </w:rPr>
        <w:drawing>
          <wp:anchor distT="0" distB="0" distL="114300" distR="114300" simplePos="0" relativeHeight="251660288" behindDoc="0" locked="0" layoutInCell="1" allowOverlap="1" wp14:anchorId="26F4A10D" wp14:editId="11D3484B">
            <wp:simplePos x="0" y="0"/>
            <wp:positionH relativeFrom="column">
              <wp:posOffset>5061099</wp:posOffset>
            </wp:positionH>
            <wp:positionV relativeFrom="paragraph">
              <wp:posOffset>203820</wp:posOffset>
            </wp:positionV>
            <wp:extent cx="467832" cy="2900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479657" cy="297377"/>
                    </a:xfrm>
                    <a:prstGeom prst="rect">
                      <a:avLst/>
                    </a:prstGeom>
                  </pic:spPr>
                </pic:pic>
              </a:graphicData>
            </a:graphic>
            <wp14:sizeRelH relativeFrom="margin">
              <wp14:pctWidth>0</wp14:pctWidth>
            </wp14:sizeRelH>
            <wp14:sizeRelV relativeFrom="margin">
              <wp14:pctHeight>0</wp14:pctHeight>
            </wp14:sizeRelV>
          </wp:anchor>
        </w:drawing>
      </w:r>
      <w:r w:rsidRPr="009C2978">
        <w:rPr>
          <w:rFonts w:ascii="Century Gothic" w:hAnsi="Century Gothic"/>
          <w:sz w:val="18"/>
          <w:szCs w:val="18"/>
        </w:rPr>
        <w:t xml:space="preserve">Hint: Madge only has a small pension and she has always been independent. How might these factors affect her decision to seek help?  </w:t>
      </w:r>
      <w:r>
        <w:rPr>
          <w:rFonts w:ascii="Century Gothic" w:hAnsi="Century Gothic"/>
          <w:b/>
          <w:sz w:val="18"/>
          <w:szCs w:val="18"/>
        </w:rPr>
        <w:t>PEE – L         P = Include revised key terminology for barriers</w:t>
      </w:r>
      <w:r w:rsidRPr="009C2978">
        <w:rPr>
          <w:noProof/>
        </w:rPr>
        <w:t xml:space="preserve"> </w:t>
      </w:r>
    </w:p>
    <w:p w:rsidR="009C2978" w:rsidRDefault="009C2978" w:rsidP="009C2978">
      <w:pPr>
        <w:pStyle w:val="Alphalist"/>
        <w:numPr>
          <w:ilvl w:val="0"/>
          <w:numId w:val="0"/>
        </w:numPr>
        <w:ind w:left="505"/>
        <w:rPr>
          <w:rFonts w:ascii="Century Gothic" w:hAnsi="Century Gothic"/>
          <w:b/>
          <w:sz w:val="18"/>
          <w:szCs w:val="18"/>
        </w:rPr>
      </w:pPr>
    </w:p>
    <w:p w:rsidR="009C2978" w:rsidRPr="009C2978" w:rsidRDefault="009C2978" w:rsidP="009C2978">
      <w:pPr>
        <w:pStyle w:val="Alphalist"/>
        <w:numPr>
          <w:ilvl w:val="0"/>
          <w:numId w:val="0"/>
        </w:numPr>
        <w:spacing w:line="480" w:lineRule="auto"/>
        <w:ind w:left="505"/>
        <w:rPr>
          <w:rFonts w:ascii="Century Gothic" w:hAnsi="Century Gothic"/>
          <w:b/>
          <w:sz w:val="18"/>
          <w:szCs w:val="18"/>
        </w:rPr>
      </w:pPr>
      <w:r>
        <w:rPr>
          <w:rFonts w:ascii="Century Gothic" w:hAnsi="Century Gothic"/>
          <w:b/>
          <w:sz w:val="18"/>
          <w:szCs w:val="18"/>
        </w:rPr>
        <w:t>…………………………………………………………………………………………………………………………………………………………………………………………………………………………………………………………………………………………………………………………………………………………………………………………………………………………………………………………………………………………………………………………………………………………………………………………………………………………………………………………………………………………………………………………………………………………………………………………………………………………………………………………………………………………………………………………………………………………………………………………………………………………………………………………………………………………………………………………………………………………………………………………………………………………………………………………………………………………………………………………………………………………………………………………………………………………………………………………………………………………………………………………………………………………………………………………………………………………………………………………………………………………………………………………………………………………………………………………………………………………………………………………………………………………………………………………………………………………………………………………………………………………………………………………………………………………………………………………………………………………………………………………………………………………………………………………………………………………………………………………………………………………………………………………………………………………………………………………………………………………………………………………………………………………………………………………..</w:t>
      </w:r>
    </w:p>
    <w:p w:rsidR="009C2978" w:rsidRPr="001160A8" w:rsidRDefault="001160A8" w:rsidP="001160A8">
      <w:pPr>
        <w:pStyle w:val="Alphalist"/>
        <w:numPr>
          <w:ilvl w:val="0"/>
          <w:numId w:val="0"/>
        </w:numPr>
        <w:tabs>
          <w:tab w:val="left" w:pos="284"/>
        </w:tabs>
        <w:ind w:left="284" w:hanging="284"/>
        <w:rPr>
          <w:rFonts w:ascii="Century Gothic" w:hAnsi="Century Gothic"/>
          <w:b/>
          <w:sz w:val="24"/>
          <w:szCs w:val="24"/>
        </w:rPr>
      </w:pPr>
      <w:r>
        <w:rPr>
          <w:rFonts w:ascii="Century Gothic" w:hAnsi="Century Gothic"/>
          <w:sz w:val="24"/>
          <w:szCs w:val="24"/>
        </w:rPr>
        <w:lastRenderedPageBreak/>
        <w:t xml:space="preserve">2.  </w:t>
      </w:r>
      <w:r w:rsidRPr="001160A8">
        <w:rPr>
          <w:rFonts w:ascii="Century Gothic" w:hAnsi="Century Gothic"/>
          <w:sz w:val="24"/>
          <w:szCs w:val="24"/>
        </w:rPr>
        <w:t>Describe the roles and responsibilities of two professional</w:t>
      </w:r>
      <w:r>
        <w:rPr>
          <w:rFonts w:ascii="Century Gothic" w:hAnsi="Century Gothic"/>
          <w:sz w:val="24"/>
          <w:szCs w:val="24"/>
        </w:rPr>
        <w:t xml:space="preserve">s who are likely to be involved </w:t>
      </w:r>
      <w:r w:rsidRPr="001160A8">
        <w:rPr>
          <w:rFonts w:ascii="Century Gothic" w:hAnsi="Century Gothic"/>
          <w:sz w:val="24"/>
          <w:szCs w:val="24"/>
        </w:rPr>
        <w:t>in Madge’s care</w:t>
      </w:r>
      <w:r>
        <w:rPr>
          <w:rFonts w:ascii="Century Gothic" w:hAnsi="Century Gothic"/>
          <w:sz w:val="24"/>
          <w:szCs w:val="24"/>
        </w:rPr>
        <w:t xml:space="preserve"> </w:t>
      </w:r>
      <w:r>
        <w:rPr>
          <w:rFonts w:ascii="Century Gothic" w:hAnsi="Century Gothic"/>
          <w:b/>
          <w:sz w:val="24"/>
          <w:szCs w:val="24"/>
        </w:rPr>
        <w:t>[10 marks]</w:t>
      </w:r>
    </w:p>
    <w:p w:rsidR="001160A8" w:rsidRPr="001160A8" w:rsidRDefault="001160A8" w:rsidP="001160A8">
      <w:pPr>
        <w:pStyle w:val="Commenttext"/>
        <w:ind w:left="426"/>
        <w:rPr>
          <w:rFonts w:ascii="Century Gothic" w:hAnsi="Century Gothic"/>
          <w:sz w:val="19"/>
        </w:rPr>
      </w:pPr>
      <w:r w:rsidRPr="001160A8">
        <w:rPr>
          <w:rFonts w:ascii="Century Gothic" w:hAnsi="Century Gothic"/>
          <w:sz w:val="19"/>
        </w:rPr>
        <w:t>Hint; Describe’ questions require you to use the facts from the scenario and apply them to give more detail.</w:t>
      </w:r>
    </w:p>
    <w:p w:rsidR="001160A8" w:rsidRDefault="001160A8" w:rsidP="001160A8">
      <w:pPr>
        <w:pStyle w:val="Alphalist"/>
        <w:numPr>
          <w:ilvl w:val="0"/>
          <w:numId w:val="0"/>
        </w:numPr>
        <w:tabs>
          <w:tab w:val="left" w:pos="0"/>
        </w:tabs>
        <w:rPr>
          <w:rFonts w:ascii="Century Gothic" w:hAnsi="Century Gothic"/>
          <w:b/>
        </w:rPr>
      </w:pPr>
      <w:r w:rsidRPr="001160A8">
        <w:rPr>
          <w:rFonts w:ascii="Century Gothic" w:hAnsi="Century Gothic"/>
        </w:rPr>
        <w:t>Another hint; Madge may need help with day-to-day care in the home, specialist advice about incontinence, medication and assessment of her heart problems/angina</w:t>
      </w:r>
      <w:r>
        <w:rPr>
          <w:rFonts w:ascii="Century Gothic" w:hAnsi="Century Gothic"/>
        </w:rPr>
        <w:t xml:space="preserve">   &gt;  </w:t>
      </w:r>
      <w:r>
        <w:rPr>
          <w:rFonts w:ascii="Century Gothic" w:hAnsi="Century Gothic"/>
          <w:b/>
        </w:rPr>
        <w:t>PEE-L …small steps</w:t>
      </w:r>
    </w:p>
    <w:p w:rsidR="001160A8" w:rsidRDefault="001160A8" w:rsidP="001160A8">
      <w:pPr>
        <w:pStyle w:val="Alphalist"/>
        <w:numPr>
          <w:ilvl w:val="0"/>
          <w:numId w:val="0"/>
        </w:numPr>
        <w:spacing w:line="480" w:lineRule="auto"/>
        <w:rPr>
          <w:rFonts w:ascii="Century Gothic" w:hAnsi="Century Gothic"/>
          <w:b/>
          <w:sz w:val="18"/>
          <w:szCs w:val="18"/>
        </w:rPr>
      </w:pPr>
      <w:r>
        <w:rPr>
          <w:rFonts w:ascii="Century Gothic" w:hAnsi="Century Gothic"/>
          <w:b/>
          <w:sz w:val="18"/>
          <w:szCs w:val="18"/>
        </w:rPr>
        <w:t>…………………………………………………………………………………………………………………………………………………………………………………………………………………………………………………………………………………………………………………………………………………………………………………………………………………………………………………………………………………………………………………………………………………………………………………………………………………………………………………………………………………………………………………………………………………………………………………………………………………………………………………………………………………………………………………………………………………………………………………………………………………………………………………………………………………………………………………………………………………………………………………………………………………………………………………………………………………………………………………………………………………………………………………………………………………………………………………………………………………………………………………………………………………………………………………………………………………………………………………………………………………………………………………………………………………………………………………………………………………………………………………………………………………………………………………………………………………………………………………………………………………………………………………………………………………………………………………………………………………………………………………………………………………………………………………………………………………………………………………………………………………………………………………………………………………………………………………………………………………………………………………………………………………………………………………………………………………………………………………………………………………………………………………………………………………………………………………………………………………………………………………………………………………………………………………………………………………………………………………………………………………………………………………………………………………………………………………………………………………………………………………………………………………………………………………………………………………………………………………………………………………………………………………………………………………………………………………………………………………………………………………………………………………………………………………………………………………………………………………………………………………………………………………………………………………………………………………………………………………………………………………………………………………………………………………………………………………………………………………………………………………………………………………………………………………………………………………………………………………………………………………………………………………………………………………………………………………………………………………………………………………………………………………………………………………………………………………………………………………………………………</w:t>
      </w:r>
    </w:p>
    <w:p w:rsidR="009C622F" w:rsidRDefault="009C622F" w:rsidP="001160A8">
      <w:pPr>
        <w:pStyle w:val="Alphalist"/>
        <w:numPr>
          <w:ilvl w:val="0"/>
          <w:numId w:val="0"/>
        </w:numPr>
        <w:spacing w:line="480" w:lineRule="auto"/>
        <w:rPr>
          <w:rFonts w:ascii="Century Gothic" w:hAnsi="Century Gothic"/>
          <w:b/>
          <w:sz w:val="18"/>
          <w:szCs w:val="18"/>
        </w:rPr>
      </w:pPr>
    </w:p>
    <w:p w:rsidR="009C622F" w:rsidRDefault="009C622F" w:rsidP="001160A8">
      <w:pPr>
        <w:pStyle w:val="Alphalist"/>
        <w:numPr>
          <w:ilvl w:val="0"/>
          <w:numId w:val="0"/>
        </w:numPr>
        <w:spacing w:line="480" w:lineRule="auto"/>
        <w:rPr>
          <w:rFonts w:ascii="Century Gothic" w:hAnsi="Century Gothic"/>
          <w:b/>
          <w:sz w:val="18"/>
          <w:szCs w:val="18"/>
        </w:rPr>
      </w:pPr>
    </w:p>
    <w:p w:rsidR="009C622F" w:rsidRDefault="009C622F" w:rsidP="001160A8">
      <w:pPr>
        <w:pStyle w:val="Alphalist"/>
        <w:numPr>
          <w:ilvl w:val="0"/>
          <w:numId w:val="0"/>
        </w:numPr>
        <w:spacing w:line="480" w:lineRule="auto"/>
        <w:rPr>
          <w:rFonts w:ascii="Century Gothic" w:hAnsi="Century Gothic"/>
          <w:b/>
          <w:sz w:val="18"/>
          <w:szCs w:val="18"/>
        </w:rPr>
      </w:pPr>
    </w:p>
    <w:p w:rsidR="009C622F" w:rsidRPr="009C622F" w:rsidRDefault="009C622F" w:rsidP="009C622F">
      <w:pPr>
        <w:pStyle w:val="Alphalist"/>
        <w:numPr>
          <w:ilvl w:val="0"/>
          <w:numId w:val="0"/>
        </w:numPr>
        <w:ind w:left="284" w:hanging="284"/>
        <w:rPr>
          <w:rFonts w:ascii="Century Gothic" w:hAnsi="Century Gothic"/>
          <w:b/>
          <w:sz w:val="24"/>
          <w:szCs w:val="24"/>
        </w:rPr>
      </w:pPr>
      <w:r>
        <w:rPr>
          <w:rFonts w:ascii="Century Gothic" w:hAnsi="Century Gothic"/>
          <w:sz w:val="24"/>
          <w:szCs w:val="24"/>
        </w:rPr>
        <w:t xml:space="preserve">3. </w:t>
      </w:r>
      <w:r w:rsidRPr="009C622F">
        <w:rPr>
          <w:rFonts w:ascii="Century Gothic" w:hAnsi="Century Gothic"/>
          <w:sz w:val="24"/>
          <w:szCs w:val="24"/>
        </w:rPr>
        <w:t xml:space="preserve">Explain, giving two examples, how Madge can be supported to retain her independence. </w:t>
      </w:r>
      <w:r>
        <w:rPr>
          <w:rFonts w:ascii="Century Gothic" w:hAnsi="Century Gothic"/>
          <w:sz w:val="24"/>
          <w:szCs w:val="24"/>
        </w:rPr>
        <w:t xml:space="preserve"> </w:t>
      </w:r>
      <w:r>
        <w:rPr>
          <w:rFonts w:ascii="Century Gothic" w:hAnsi="Century Gothic"/>
          <w:b/>
          <w:sz w:val="24"/>
          <w:szCs w:val="24"/>
        </w:rPr>
        <w:t>[10 marks = 1 for point, 2 for explaining and 2 example plus impact]</w:t>
      </w:r>
    </w:p>
    <w:p w:rsidR="00021E32" w:rsidRDefault="009C622F" w:rsidP="009C2978">
      <w:pPr>
        <w:tabs>
          <w:tab w:val="num" w:pos="505"/>
          <w:tab w:val="left" w:pos="2411"/>
        </w:tabs>
        <w:rPr>
          <w:rFonts w:ascii="Century Gothic" w:hAnsi="Century Gothic"/>
          <w:sz w:val="24"/>
          <w:szCs w:val="24"/>
        </w:rPr>
      </w:pPr>
      <w:r>
        <w:rPr>
          <w:rFonts w:ascii="Century Gothic" w:hAnsi="Century Gothic"/>
          <w:sz w:val="24"/>
          <w:szCs w:val="24"/>
        </w:rPr>
        <w:t xml:space="preserve">Hint; </w:t>
      </w:r>
      <w:r>
        <w:rPr>
          <w:rFonts w:ascii="Century Gothic" w:hAnsi="Century Gothic"/>
          <w:i/>
          <w:sz w:val="24"/>
          <w:szCs w:val="24"/>
        </w:rPr>
        <w:t xml:space="preserve">‘Explain’ </w:t>
      </w:r>
      <w:r w:rsidRPr="009C622F">
        <w:rPr>
          <w:rFonts w:ascii="Century Gothic" w:hAnsi="Century Gothic"/>
          <w:sz w:val="24"/>
          <w:szCs w:val="24"/>
        </w:rPr>
        <w:t>questions require you to recall knowledge and go on to give reasons for each point you make</w:t>
      </w:r>
      <w:r>
        <w:rPr>
          <w:rFonts w:ascii="Century Gothic" w:hAnsi="Century Gothic"/>
          <w:sz w:val="24"/>
          <w:szCs w:val="24"/>
        </w:rPr>
        <w:t xml:space="preserve"> so PEE for both points and a conclusion is the L – PEE-L impact</w:t>
      </w:r>
    </w:p>
    <w:p w:rsidR="009C622F" w:rsidRDefault="009C622F" w:rsidP="009C622F">
      <w:pPr>
        <w:pStyle w:val="Alphalist"/>
        <w:numPr>
          <w:ilvl w:val="0"/>
          <w:numId w:val="0"/>
        </w:numPr>
        <w:spacing w:line="480" w:lineRule="auto"/>
        <w:rPr>
          <w:rFonts w:ascii="Century Gothic" w:hAnsi="Century Gothic"/>
          <w:b/>
          <w:sz w:val="18"/>
          <w:szCs w:val="18"/>
        </w:rPr>
      </w:pPr>
      <w:r>
        <w:rPr>
          <w:rFonts w:ascii="Century Gothic" w:hAnsi="Century Gothic"/>
          <w:b/>
          <w:sz w:val="18"/>
          <w:szCs w:val="18"/>
        </w:rPr>
        <w:t>…………………………………………………………………………………………………………………………………………………………………………………………………………………………………………………………………………………………………………………………………………………………………………………………………………………………………………………………………………………………………………………………………………………………………………………………………………………………………………………………………………………………………………………………………………………………………………………………………………………………………………………………………………………………………………………………………………………………………………………………………………………………………………………………………………………………………………………………………………………………………………………………………………………………………………………………………………………………………………………………………………………………………………………………………………………………………………………………………………………………………………………………………………………………………………………………………………………………………………………………………………………………………………………………………………………………………………………………………………………………………………………………………………………………………………………………………………………………………………………………………………………………………………………………………………………………………………………………………………………………………………………………………………………………………………………………………………………………………………………………………………………………………………………………………………………………………………………………………………………………………………………………………………………………………………………………………………………………………………………………………………………………………………………………………………………………………………………………………………………………………………………………………………………………………………………………………………………………………………………………………………………………………………………………………………………………………………………………………………………………………………………………………………………………………………………………………………………………………………………………………………………………………………………………………………………………………………………………………………………………………………………………………………………………………………………………………………………………………………………………………………………………………………………………………………………………………………………………………………………………………………………………………………………………………………………………………………………………………………………………………………………………………………………………………………………………………………………………………………………………………………………………………………………………………………………………………………………………………………………………………………………………………………………………………………………………………………………………………………………………………………</w:t>
      </w:r>
    </w:p>
    <w:p w:rsidR="009C622F" w:rsidRDefault="009C622F" w:rsidP="009C2978">
      <w:pPr>
        <w:tabs>
          <w:tab w:val="num" w:pos="505"/>
          <w:tab w:val="left" w:pos="2411"/>
        </w:tabs>
        <w:rPr>
          <w:rFonts w:ascii="Century Gothic" w:hAnsi="Century Gothic"/>
          <w:sz w:val="24"/>
          <w:szCs w:val="24"/>
        </w:rPr>
      </w:pPr>
    </w:p>
    <w:p w:rsidR="009C622F" w:rsidRDefault="009C622F" w:rsidP="009C2978">
      <w:pPr>
        <w:tabs>
          <w:tab w:val="num" w:pos="505"/>
          <w:tab w:val="left" w:pos="2411"/>
        </w:tabs>
        <w:rPr>
          <w:rFonts w:ascii="Century Gothic" w:hAnsi="Century Gothic"/>
          <w:sz w:val="24"/>
          <w:szCs w:val="24"/>
        </w:rPr>
      </w:pPr>
    </w:p>
    <w:p w:rsidR="009C622F" w:rsidRDefault="009C622F" w:rsidP="009C2978">
      <w:pPr>
        <w:tabs>
          <w:tab w:val="num" w:pos="505"/>
          <w:tab w:val="left" w:pos="2411"/>
        </w:tabs>
        <w:rPr>
          <w:rFonts w:ascii="Century Gothic" w:hAnsi="Century Gothic"/>
          <w:sz w:val="24"/>
          <w:szCs w:val="24"/>
        </w:rPr>
      </w:pPr>
    </w:p>
    <w:p w:rsidR="009C622F" w:rsidRPr="00FC57F3" w:rsidRDefault="009C622F" w:rsidP="009C622F">
      <w:pPr>
        <w:pStyle w:val="Alphalist"/>
        <w:numPr>
          <w:ilvl w:val="0"/>
          <w:numId w:val="0"/>
        </w:numPr>
        <w:rPr>
          <w:rFonts w:ascii="Century Gothic" w:hAnsi="Century Gothic"/>
          <w:b/>
          <w:sz w:val="24"/>
          <w:szCs w:val="24"/>
        </w:rPr>
      </w:pPr>
      <w:r w:rsidRPr="009C622F">
        <w:rPr>
          <w:rFonts w:ascii="Century Gothic" w:hAnsi="Century Gothic"/>
          <w:sz w:val="24"/>
          <w:szCs w:val="24"/>
        </w:rPr>
        <w:t xml:space="preserve">4.  Discuss the responsibilities of professionals to empower Madge. </w:t>
      </w:r>
      <w:r w:rsidR="00FC57F3">
        <w:rPr>
          <w:rFonts w:ascii="Century Gothic" w:hAnsi="Century Gothic"/>
          <w:b/>
          <w:sz w:val="24"/>
          <w:szCs w:val="24"/>
        </w:rPr>
        <w:t>[8 marks]</w:t>
      </w:r>
    </w:p>
    <w:p w:rsidR="009C622F" w:rsidRDefault="009C622F" w:rsidP="00FC57F3">
      <w:pPr>
        <w:pStyle w:val="Alphalist"/>
        <w:numPr>
          <w:ilvl w:val="0"/>
          <w:numId w:val="0"/>
        </w:numPr>
        <w:ind w:left="284"/>
        <w:rPr>
          <w:rFonts w:ascii="Century Gothic" w:hAnsi="Century Gothic"/>
          <w:sz w:val="24"/>
          <w:szCs w:val="24"/>
        </w:rPr>
      </w:pPr>
      <w:r w:rsidRPr="009C622F">
        <w:rPr>
          <w:rFonts w:ascii="Century Gothic" w:hAnsi="Century Gothic"/>
          <w:sz w:val="24"/>
          <w:szCs w:val="24"/>
        </w:rPr>
        <w:t xml:space="preserve">Often, 8 marks are allocated to ‘discuss’ questions. You are expected to explore different aspects of empowerment and apply them to information about Madge. Give clear </w:t>
      </w:r>
      <w:r w:rsidR="00FC57F3">
        <w:rPr>
          <w:rFonts w:ascii="Century Gothic" w:hAnsi="Century Gothic"/>
          <w:sz w:val="24"/>
          <w:szCs w:val="24"/>
        </w:rPr>
        <w:t>reasons for each point you make, explaining it and how it works for Madge in practice.</w:t>
      </w:r>
    </w:p>
    <w:p w:rsidR="00FC57F3" w:rsidRPr="009C622F" w:rsidRDefault="00FC57F3" w:rsidP="009C622F">
      <w:pPr>
        <w:pStyle w:val="Alphalist"/>
        <w:numPr>
          <w:ilvl w:val="0"/>
          <w:numId w:val="0"/>
        </w:numPr>
        <w:rPr>
          <w:rFonts w:ascii="Century Gothic" w:hAnsi="Century Gothic"/>
          <w:sz w:val="24"/>
          <w:szCs w:val="24"/>
        </w:rPr>
      </w:pPr>
    </w:p>
    <w:p w:rsidR="00FC57F3" w:rsidRDefault="00FC57F3" w:rsidP="00FC57F3">
      <w:pPr>
        <w:pStyle w:val="Alphalist"/>
        <w:numPr>
          <w:ilvl w:val="0"/>
          <w:numId w:val="0"/>
        </w:numPr>
        <w:spacing w:line="480" w:lineRule="auto"/>
        <w:rPr>
          <w:rFonts w:ascii="Century Gothic" w:hAnsi="Century Gothic"/>
          <w:b/>
          <w:sz w:val="18"/>
          <w:szCs w:val="18"/>
        </w:rPr>
      </w:pPr>
      <w:r>
        <w:rPr>
          <w:rFonts w:ascii="Century Gothic" w:hAnsi="Century Gothic"/>
          <w:b/>
          <w:sz w:val="18"/>
          <w:szCs w:val="18"/>
        </w:rPr>
        <w:t>…………………………………………………………………………………………………………………………………………………………………………………………………………………………………………………………………………………………………………………………………………………………………………………………………………………………………………………………………………………………………………………………………………………………………………………………………………………………………………………………………………………………………………………………………………………………………………………………………………………………………………………………………………………………………………………………………………………………………………………………………………………………………………………………………………………………………………………………………………………………………………………………………………………………………………………………………………………………………………………………………………………………………………………………………………………………………………………………………………………………………………………………………………………………………………………………………………………………………………………………………………………………………………………………………………………………………………………………………………………………………………………………………………………………………………………………………………………………………………………………………………………………………………………………………………………………………………………………………………………………………………………………………………………………………………………………………………………………………………………………………………………………………………………………………………………………………………………………………………………………………………………………………………………………………………………………………………………………………………………………………………………………………………………………………………………………………………………………………………………………………………………………………………………………………………………………………………………………………………………………………………………………………………………………………………………………………………………………………………………………………………………………………………………………………………………………………………………………………………………………………………………………………………………………………………………………………………………………………………………………………………………………………………………………………………………………………………………………………………………………………………………………………………………………………………………………………………………………………………………………………………………………………………………………………………………………………………………………………………………………………………………………………………………………………………………………………………………………………………………………………………………………………………………………………………………………………………………………………………………………………………………………………………………………………………………………………………………………………………………………………………</w:t>
      </w:r>
    </w:p>
    <w:p w:rsidR="00A9158C" w:rsidRDefault="00A9158C" w:rsidP="00FC57F3">
      <w:pPr>
        <w:pStyle w:val="Alphalist"/>
        <w:numPr>
          <w:ilvl w:val="0"/>
          <w:numId w:val="0"/>
        </w:numPr>
        <w:spacing w:line="480" w:lineRule="auto"/>
        <w:rPr>
          <w:rFonts w:ascii="Century Gothic" w:hAnsi="Century Gothic"/>
          <w:b/>
          <w:sz w:val="18"/>
          <w:szCs w:val="18"/>
        </w:rPr>
      </w:pPr>
    </w:p>
    <w:p w:rsidR="00A9158C" w:rsidRDefault="00A9158C" w:rsidP="00FC57F3">
      <w:pPr>
        <w:pStyle w:val="Alphalist"/>
        <w:numPr>
          <w:ilvl w:val="0"/>
          <w:numId w:val="0"/>
        </w:numPr>
        <w:spacing w:line="480" w:lineRule="auto"/>
        <w:rPr>
          <w:rFonts w:ascii="Century Gothic" w:hAnsi="Century Gothic"/>
          <w:b/>
          <w:sz w:val="18"/>
          <w:szCs w:val="18"/>
        </w:rPr>
      </w:pPr>
    </w:p>
    <w:p w:rsidR="00A9158C" w:rsidRDefault="00A9158C" w:rsidP="00A9158C">
      <w:pPr>
        <w:pStyle w:val="BodyText1"/>
      </w:pPr>
    </w:p>
    <w:p w:rsidR="00A9158C" w:rsidRPr="001E245F" w:rsidRDefault="001E245F" w:rsidP="001E245F">
      <w:pPr>
        <w:pStyle w:val="Alphalist"/>
        <w:numPr>
          <w:ilvl w:val="0"/>
          <w:numId w:val="0"/>
        </w:numPr>
        <w:ind w:left="108"/>
        <w:rPr>
          <w:rFonts w:ascii="Century Gothic" w:hAnsi="Century Gothic"/>
          <w:b/>
          <w:sz w:val="24"/>
          <w:szCs w:val="24"/>
        </w:rPr>
      </w:pPr>
      <w:r w:rsidRPr="001E245F">
        <w:rPr>
          <w:rFonts w:ascii="Century Gothic" w:hAnsi="Century Gothic"/>
          <w:sz w:val="24"/>
          <w:szCs w:val="24"/>
        </w:rPr>
        <w:t xml:space="preserve">5.  </w:t>
      </w:r>
      <w:r w:rsidR="00A9158C" w:rsidRPr="001E245F">
        <w:rPr>
          <w:rFonts w:ascii="Century Gothic" w:hAnsi="Century Gothic"/>
          <w:sz w:val="24"/>
          <w:szCs w:val="24"/>
        </w:rPr>
        <w:t xml:space="preserve">Identify three ways in which Madge’s safety can be ensured. </w:t>
      </w:r>
      <w:r>
        <w:rPr>
          <w:rFonts w:ascii="Century Gothic" w:hAnsi="Century Gothic"/>
          <w:sz w:val="24"/>
          <w:szCs w:val="24"/>
        </w:rPr>
        <w:t xml:space="preserve"> </w:t>
      </w:r>
      <w:r>
        <w:rPr>
          <w:rFonts w:ascii="Century Gothic" w:hAnsi="Century Gothic"/>
          <w:b/>
          <w:sz w:val="24"/>
          <w:szCs w:val="24"/>
        </w:rPr>
        <w:t>[10 marks]</w:t>
      </w:r>
    </w:p>
    <w:p w:rsidR="00A9158C" w:rsidRPr="001E245F" w:rsidRDefault="00A9158C" w:rsidP="00A9158C">
      <w:pPr>
        <w:pStyle w:val="BodyText1"/>
        <w:rPr>
          <w:rFonts w:ascii="Century Gothic" w:hAnsi="Century Gothic"/>
          <w:b/>
          <w:sz w:val="24"/>
          <w:szCs w:val="24"/>
        </w:rPr>
      </w:pPr>
    </w:p>
    <w:p w:rsidR="00A9158C" w:rsidRPr="001E245F" w:rsidRDefault="00A9158C" w:rsidP="001E245F">
      <w:pPr>
        <w:pStyle w:val="BodyText1"/>
        <w:ind w:left="426"/>
        <w:rPr>
          <w:rFonts w:ascii="Century Gothic" w:hAnsi="Century Gothic"/>
        </w:rPr>
      </w:pPr>
      <w:r w:rsidRPr="001E245F">
        <w:rPr>
          <w:rFonts w:ascii="Century Gothic" w:hAnsi="Century Gothic"/>
          <w:sz w:val="24"/>
          <w:szCs w:val="24"/>
        </w:rPr>
        <w:t>Hint: You may wish to think about safety issues such as preventing ill-health and prevention of accidents</w:t>
      </w:r>
      <w:r w:rsidR="001E245F">
        <w:rPr>
          <w:rFonts w:ascii="Century Gothic" w:hAnsi="Century Gothic"/>
          <w:sz w:val="24"/>
          <w:szCs w:val="24"/>
        </w:rPr>
        <w:t xml:space="preserve"> or her vulnerability to neglect/abuse</w:t>
      </w:r>
      <w:r w:rsidRPr="001E245F">
        <w:rPr>
          <w:rFonts w:ascii="Century Gothic" w:hAnsi="Century Gothic"/>
          <w:sz w:val="24"/>
          <w:szCs w:val="24"/>
        </w:rPr>
        <w:t>.</w:t>
      </w:r>
      <w:r w:rsidR="001E245F">
        <w:rPr>
          <w:rFonts w:ascii="Century Gothic" w:hAnsi="Century Gothic"/>
          <w:sz w:val="24"/>
          <w:szCs w:val="24"/>
        </w:rPr>
        <w:t xml:space="preserve">  </w:t>
      </w:r>
      <w:r w:rsidR="001E245F">
        <w:rPr>
          <w:rFonts w:ascii="Century Gothic" w:hAnsi="Century Gothic"/>
        </w:rPr>
        <w:t>Remember to PEE-L</w:t>
      </w:r>
    </w:p>
    <w:p w:rsidR="00A9158C" w:rsidRDefault="00A9158C" w:rsidP="001E245F">
      <w:pPr>
        <w:pStyle w:val="Alphalist"/>
        <w:numPr>
          <w:ilvl w:val="0"/>
          <w:numId w:val="0"/>
        </w:numPr>
        <w:spacing w:line="480" w:lineRule="auto"/>
        <w:ind w:left="505" w:hanging="397"/>
        <w:rPr>
          <w:rFonts w:ascii="Century Gothic" w:hAnsi="Century Gothic"/>
          <w:b/>
          <w:sz w:val="24"/>
          <w:szCs w:val="24"/>
        </w:rPr>
      </w:pPr>
    </w:p>
    <w:p w:rsidR="009C622F" w:rsidRDefault="001E245F" w:rsidP="001E245F">
      <w:pPr>
        <w:pStyle w:val="Alphalist"/>
        <w:numPr>
          <w:ilvl w:val="0"/>
          <w:numId w:val="0"/>
        </w:numPr>
        <w:spacing w:line="480" w:lineRule="auto"/>
        <w:rPr>
          <w:rFonts w:ascii="Century Gothic" w:hAnsi="Century Gothic"/>
          <w:b/>
          <w:sz w:val="18"/>
          <w:szCs w:val="18"/>
        </w:rPr>
      </w:pPr>
      <w:r>
        <w:rPr>
          <w:rFonts w:ascii="Century Gothic" w:hAnsi="Century Gothic"/>
          <w:b/>
          <w:sz w:val="18"/>
          <w:szCs w:val="18"/>
        </w:rPr>
        <w:t>…………………………………………………………………………………………………………………………………………………………………………………………………………………………………………………………………………………………………………………………………………………………………………………………………………………………………………………………………………………………………………………………………………………………………………………………………………………………………………………………………………………………………………………………………………………………………………………………………………………………………………………………………………………………………………………………………………………………………………………………………………………………………………………………………………………………………………………………………………………………………………………………………………………………………………………………………………………………………………………………………………………………………………………………………………………………………………………………………………………………………………………………………………………………………………………………………………………………………………………………………………………………………………………………………………………………………………………………………………………………………………………………………………………………………………………………………………………………………………………………………………………………………………………………………………………………………………………………………………………………………………………………………………………………………………………………………………………………………………………………………………………………………………………………………………………………………………………………………………………………………………………………………………………………………………………………………………………………………………………………………………………………………………………………………………………………………………………………………………………………………………………………………………………………………………………………………………………………………………………………………………………………………………………………………………………………………………………………………………………………………………………………………………………………………………………………………………………………………………………………………………………………………………………………………………………………………………………………………………………………………………………………………………………………………………………………………………………………………………………………………………………………………………………………………………………………………………………………………………………………………………………………………………………………………………………………………………………………………………………………………………………………………………………………………………………………………………………………………………………………………………………………………………………………………………………………………………………………………………………………………………………………………………………………………………………………………………………………………………………………………………</w:t>
      </w:r>
    </w:p>
    <w:p w:rsidR="001E245F" w:rsidRPr="001E245F" w:rsidRDefault="001E245F" w:rsidP="001E245F">
      <w:pPr>
        <w:pStyle w:val="Alphalist"/>
        <w:numPr>
          <w:ilvl w:val="0"/>
          <w:numId w:val="0"/>
        </w:numPr>
        <w:spacing w:line="276" w:lineRule="auto"/>
        <w:ind w:left="284" w:hanging="284"/>
        <w:rPr>
          <w:rFonts w:ascii="Century Gothic" w:hAnsi="Century Gothic"/>
          <w:sz w:val="24"/>
          <w:szCs w:val="24"/>
        </w:rPr>
      </w:pPr>
      <w:r w:rsidRPr="001E245F">
        <w:rPr>
          <w:rFonts w:ascii="Century Gothic" w:hAnsi="Century Gothic"/>
          <w:sz w:val="24"/>
          <w:szCs w:val="24"/>
        </w:rPr>
        <w:lastRenderedPageBreak/>
        <w:t>6. Draw the planning cycle for Madge’s care plan, stating who would be involved and what each professional involved would be responsible for</w:t>
      </w:r>
      <w:r>
        <w:rPr>
          <w:rFonts w:ascii="Century Gothic" w:hAnsi="Century Gothic"/>
          <w:sz w:val="24"/>
          <w:szCs w:val="24"/>
        </w:rPr>
        <w:t>.</w:t>
      </w:r>
      <w:r w:rsidRPr="001E245F">
        <w:rPr>
          <w:rFonts w:ascii="Century Gothic" w:hAnsi="Century Gothic"/>
          <w:sz w:val="24"/>
          <w:szCs w:val="24"/>
        </w:rPr>
        <w:t xml:space="preserve">  </w:t>
      </w:r>
      <w:r w:rsidRPr="001E245F">
        <w:rPr>
          <w:rFonts w:ascii="Century Gothic" w:hAnsi="Century Gothic"/>
          <w:b/>
          <w:sz w:val="24"/>
          <w:szCs w:val="24"/>
        </w:rPr>
        <w:t>[10 marks]</w:t>
      </w:r>
    </w:p>
    <w:sectPr w:rsidR="001E245F" w:rsidRPr="001E245F" w:rsidSect="001E245F">
      <w:footerReference w:type="default" r:id="rId8"/>
      <w:pgSz w:w="11906" w:h="16838"/>
      <w:pgMar w:top="720" w:right="720" w:bottom="720" w:left="720"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5F" w:rsidRDefault="001E245F" w:rsidP="001E245F">
      <w:pPr>
        <w:spacing w:after="0" w:line="240" w:lineRule="auto"/>
      </w:pPr>
      <w:r>
        <w:separator/>
      </w:r>
    </w:p>
  </w:endnote>
  <w:endnote w:type="continuationSeparator" w:id="0">
    <w:p w:rsidR="001E245F" w:rsidRDefault="001E245F" w:rsidP="001E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58361"/>
      <w:docPartObj>
        <w:docPartGallery w:val="Page Numbers (Bottom of Page)"/>
        <w:docPartUnique/>
      </w:docPartObj>
    </w:sdtPr>
    <w:sdtEndPr>
      <w:rPr>
        <w:noProof/>
      </w:rPr>
    </w:sdtEndPr>
    <w:sdtContent>
      <w:p w:rsidR="001E245F" w:rsidRDefault="001E245F">
        <w:pPr>
          <w:pStyle w:val="Footer"/>
          <w:jc w:val="center"/>
        </w:pPr>
        <w:r>
          <w:fldChar w:fldCharType="begin"/>
        </w:r>
        <w:r>
          <w:instrText xml:space="preserve"> PAGE   \* MERGEFORMAT </w:instrText>
        </w:r>
        <w:r>
          <w:fldChar w:fldCharType="separate"/>
        </w:r>
        <w:r w:rsidR="00575AC5">
          <w:rPr>
            <w:noProof/>
          </w:rPr>
          <w:t>1</w:t>
        </w:r>
        <w:r>
          <w:rPr>
            <w:noProof/>
          </w:rPr>
          <w:fldChar w:fldCharType="end"/>
        </w:r>
      </w:p>
    </w:sdtContent>
  </w:sdt>
  <w:p w:rsidR="001E245F" w:rsidRDefault="001E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5F" w:rsidRDefault="001E245F" w:rsidP="001E245F">
      <w:pPr>
        <w:spacing w:after="0" w:line="240" w:lineRule="auto"/>
      </w:pPr>
      <w:r>
        <w:separator/>
      </w:r>
    </w:p>
  </w:footnote>
  <w:footnote w:type="continuationSeparator" w:id="0">
    <w:p w:rsidR="001E245F" w:rsidRDefault="001E245F" w:rsidP="001E2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E226D"/>
    <w:multiLevelType w:val="multilevel"/>
    <w:tmpl w:val="B02C3806"/>
    <w:styleLink w:val="Listalpha"/>
    <w:lvl w:ilvl="0">
      <w:start w:val="1"/>
      <w:numFmt w:val="decimal"/>
      <w:pStyle w:val="Alphalist"/>
      <w:lvlText w:val="%1."/>
      <w:lvlJc w:val="left"/>
      <w:pPr>
        <w:tabs>
          <w:tab w:val="num" w:pos="505"/>
        </w:tabs>
        <w:ind w:left="505" w:hanging="397"/>
      </w:pPr>
      <w:rPr>
        <w:rFonts w:hint="default"/>
      </w:rPr>
    </w:lvl>
    <w:lvl w:ilvl="1">
      <w:start w:val="1"/>
      <w:numFmt w:val="lowerLetter"/>
      <w:lvlText w:val="%2)"/>
      <w:lvlJc w:val="left"/>
      <w:pPr>
        <w:tabs>
          <w:tab w:val="num" w:pos="791"/>
        </w:tabs>
        <w:ind w:left="791" w:hanging="360"/>
      </w:pPr>
      <w:rPr>
        <w:rFonts w:hint="default"/>
      </w:rPr>
    </w:lvl>
    <w:lvl w:ilvl="2">
      <w:start w:val="1"/>
      <w:numFmt w:val="lowerRoman"/>
      <w:lvlText w:val="%3)"/>
      <w:lvlJc w:val="left"/>
      <w:pPr>
        <w:tabs>
          <w:tab w:val="num" w:pos="1151"/>
        </w:tabs>
        <w:ind w:left="1151" w:hanging="360"/>
      </w:pPr>
      <w:rPr>
        <w:rFonts w:hint="default"/>
      </w:rPr>
    </w:lvl>
    <w:lvl w:ilvl="3">
      <w:start w:val="1"/>
      <w:numFmt w:val="decimal"/>
      <w:lvlText w:val="(%4)"/>
      <w:lvlJc w:val="left"/>
      <w:pPr>
        <w:tabs>
          <w:tab w:val="num" w:pos="1511"/>
        </w:tabs>
        <w:ind w:left="1511" w:hanging="360"/>
      </w:pPr>
      <w:rPr>
        <w:rFonts w:hint="default"/>
      </w:rPr>
    </w:lvl>
    <w:lvl w:ilvl="4">
      <w:start w:val="1"/>
      <w:numFmt w:val="lowerLetter"/>
      <w:lvlText w:val="(%5)"/>
      <w:lvlJc w:val="left"/>
      <w:pPr>
        <w:tabs>
          <w:tab w:val="num" w:pos="1871"/>
        </w:tabs>
        <w:ind w:left="1871" w:hanging="360"/>
      </w:pPr>
      <w:rPr>
        <w:rFonts w:hint="default"/>
      </w:rPr>
    </w:lvl>
    <w:lvl w:ilvl="5">
      <w:start w:val="1"/>
      <w:numFmt w:val="lowerRoman"/>
      <w:lvlText w:val="(%6)"/>
      <w:lvlJc w:val="left"/>
      <w:pPr>
        <w:tabs>
          <w:tab w:val="num" w:pos="2231"/>
        </w:tabs>
        <w:ind w:left="2231" w:hanging="360"/>
      </w:pPr>
      <w:rPr>
        <w:rFonts w:hint="default"/>
      </w:rPr>
    </w:lvl>
    <w:lvl w:ilvl="6">
      <w:start w:val="1"/>
      <w:numFmt w:val="decimal"/>
      <w:lvlText w:val="%7."/>
      <w:lvlJc w:val="left"/>
      <w:pPr>
        <w:tabs>
          <w:tab w:val="num" w:pos="2591"/>
        </w:tabs>
        <w:ind w:left="2591" w:hanging="360"/>
      </w:pPr>
      <w:rPr>
        <w:rFonts w:hint="default"/>
      </w:rPr>
    </w:lvl>
    <w:lvl w:ilvl="7">
      <w:start w:val="1"/>
      <w:numFmt w:val="lowerLetter"/>
      <w:lvlText w:val="%8."/>
      <w:lvlJc w:val="left"/>
      <w:pPr>
        <w:tabs>
          <w:tab w:val="num" w:pos="2951"/>
        </w:tabs>
        <w:ind w:left="2951" w:hanging="360"/>
      </w:pPr>
      <w:rPr>
        <w:rFonts w:hint="default"/>
      </w:rPr>
    </w:lvl>
    <w:lvl w:ilvl="8">
      <w:start w:val="1"/>
      <w:numFmt w:val="lowerRoman"/>
      <w:lvlText w:val="%9."/>
      <w:lvlJc w:val="left"/>
      <w:pPr>
        <w:tabs>
          <w:tab w:val="num" w:pos="3311"/>
        </w:tabs>
        <w:ind w:left="33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78"/>
    <w:rsid w:val="00021E32"/>
    <w:rsid w:val="001160A8"/>
    <w:rsid w:val="001E245F"/>
    <w:rsid w:val="00204B45"/>
    <w:rsid w:val="00575AC5"/>
    <w:rsid w:val="009C2978"/>
    <w:rsid w:val="009C622F"/>
    <w:rsid w:val="00A9158C"/>
    <w:rsid w:val="00FC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5F58-DAA9-4F8E-AFCA-EAEDCEA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list">
    <w:name w:val="Alpha list"/>
    <w:qFormat/>
    <w:rsid w:val="009C2978"/>
    <w:pPr>
      <w:numPr>
        <w:numId w:val="1"/>
      </w:numPr>
      <w:spacing w:before="80" w:after="60" w:line="240" w:lineRule="atLeast"/>
    </w:pPr>
    <w:rPr>
      <w:rFonts w:ascii="Arial" w:eastAsia="Times New Roman" w:hAnsi="Arial" w:cs="Arial"/>
      <w:sz w:val="20"/>
      <w:szCs w:val="20"/>
      <w:lang w:eastAsia="en-GB"/>
    </w:rPr>
  </w:style>
  <w:style w:type="numbering" w:customStyle="1" w:styleId="Listalpha">
    <w:name w:val="List alpha"/>
    <w:basedOn w:val="NoList"/>
    <w:semiHidden/>
    <w:rsid w:val="009C2978"/>
    <w:pPr>
      <w:numPr>
        <w:numId w:val="1"/>
      </w:numPr>
    </w:pPr>
  </w:style>
  <w:style w:type="paragraph" w:customStyle="1" w:styleId="BodyText1">
    <w:name w:val="Body Text1"/>
    <w:qFormat/>
    <w:rsid w:val="009C2978"/>
    <w:pPr>
      <w:spacing w:before="80" w:after="60" w:line="240" w:lineRule="atLeast"/>
    </w:pPr>
    <w:rPr>
      <w:rFonts w:ascii="Arial" w:eastAsia="Times New Roman" w:hAnsi="Arial" w:cs="Arial"/>
      <w:sz w:val="20"/>
      <w:szCs w:val="20"/>
    </w:rPr>
  </w:style>
  <w:style w:type="paragraph" w:customStyle="1" w:styleId="Commenttext">
    <w:name w:val="Comment text"/>
    <w:qFormat/>
    <w:rsid w:val="001160A8"/>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eastAsia="Times New Roman" w:hAnsi="Arial" w:cs="Arial"/>
      <w:i/>
      <w:sz w:val="20"/>
      <w:szCs w:val="19"/>
    </w:rPr>
  </w:style>
  <w:style w:type="paragraph" w:styleId="Header">
    <w:name w:val="header"/>
    <w:basedOn w:val="Normal"/>
    <w:link w:val="HeaderChar"/>
    <w:uiPriority w:val="99"/>
    <w:unhideWhenUsed/>
    <w:rsid w:val="001E2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45F"/>
  </w:style>
  <w:style w:type="paragraph" w:styleId="Footer">
    <w:name w:val="footer"/>
    <w:basedOn w:val="Normal"/>
    <w:link w:val="FooterChar"/>
    <w:uiPriority w:val="99"/>
    <w:unhideWhenUsed/>
    <w:rsid w:val="001E2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33B11-90A5-4A31-8A03-C08FB5716A45}"/>
</file>

<file path=customXml/itemProps2.xml><?xml version="1.0" encoding="utf-8"?>
<ds:datastoreItem xmlns:ds="http://schemas.openxmlformats.org/officeDocument/2006/customXml" ds:itemID="{25666B4C-0AEE-49D8-A334-70103C95490C}"/>
</file>

<file path=customXml/itemProps3.xml><?xml version="1.0" encoding="utf-8"?>
<ds:datastoreItem xmlns:ds="http://schemas.openxmlformats.org/officeDocument/2006/customXml" ds:itemID="{EA6C7BFB-1894-4789-B518-CB9887ADD0F1}"/>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2</cp:revision>
  <dcterms:created xsi:type="dcterms:W3CDTF">2018-05-04T13:39:00Z</dcterms:created>
  <dcterms:modified xsi:type="dcterms:W3CDTF">2018-05-04T13:39:00Z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